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FADC239" w14:textId="77777777" w:rsidR="008901AA" w:rsidRDefault="008901AA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97B2DE2" w14:textId="2D98336F" w:rsidR="003A15C7" w:rsidRDefault="003A15C7" w:rsidP="001D7409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1C8EB10A" w14:textId="77777777" w:rsidR="00D0726B" w:rsidRDefault="00D0726B" w:rsidP="00810CDC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6A0E8A9D" w14:textId="77777777" w:rsidR="00057111" w:rsidRPr="00DA3EE1" w:rsidRDefault="00057111" w:rsidP="00057111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Antipasti</w:t>
      </w:r>
    </w:p>
    <w:p w14:paraId="4AE89E26" w14:textId="77777777" w:rsidR="00057111" w:rsidRDefault="00057111" w:rsidP="0005711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Torta salata alle verdure di stagione su crema di pomodoro</w:t>
      </w:r>
    </w:p>
    <w:p w14:paraId="5907EDF9" w14:textId="77777777" w:rsidR="00057111" w:rsidRDefault="00057111" w:rsidP="0005711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Mousse di prosciutto cotto con crostino casareccio e ristretto al Valpolicella</w:t>
      </w:r>
    </w:p>
    <w:p w14:paraId="20413EF4" w14:textId="77777777" w:rsidR="00057111" w:rsidRPr="00DA3EE1" w:rsidRDefault="00057111" w:rsidP="00057111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Primi piatti</w:t>
      </w:r>
    </w:p>
    <w:p w14:paraId="0218D3C9" w14:textId="77777777" w:rsidR="00057111" w:rsidRDefault="00057111" w:rsidP="0005711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Gnocchi di patate alla fonduta di taleggio e nocciole</w:t>
      </w:r>
    </w:p>
    <w:p w14:paraId="0D8181E4" w14:textId="77777777" w:rsidR="00057111" w:rsidRDefault="00057111" w:rsidP="0005711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Farfalle al salmone fresco e piselli</w:t>
      </w:r>
    </w:p>
    <w:p w14:paraId="3C60C054" w14:textId="77777777" w:rsidR="00057111" w:rsidRDefault="00057111" w:rsidP="0005711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Sedanini all’amatriciana</w:t>
      </w:r>
    </w:p>
    <w:p w14:paraId="66BF1F58" w14:textId="77777777" w:rsidR="00057111" w:rsidRDefault="00057111" w:rsidP="00057111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Secondi piatti</w:t>
      </w:r>
    </w:p>
    <w:p w14:paraId="4D226216" w14:textId="77777777" w:rsidR="00057111" w:rsidRDefault="00057111" w:rsidP="00057111">
      <w:pPr>
        <w:spacing w:after="24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Burger di pollo con salsa allo zafferano e patate agli aromi</w:t>
      </w:r>
    </w:p>
    <w:p w14:paraId="3B19CE25" w14:textId="77777777" w:rsidR="00057111" w:rsidRDefault="00057111" w:rsidP="00057111">
      <w:pPr>
        <w:spacing w:after="24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Filetto di gallinella in umido al pomodoro con olive e fagiolini</w:t>
      </w:r>
    </w:p>
    <w:p w14:paraId="68062759" w14:textId="77777777" w:rsidR="00057111" w:rsidRPr="00C07A05" w:rsidRDefault="00057111" w:rsidP="00057111">
      <w:pPr>
        <w:spacing w:after="24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Tomino fondente su verdurine all’extravergine d’oliva</w:t>
      </w:r>
    </w:p>
    <w:p w14:paraId="60642416" w14:textId="77777777" w:rsidR="00F931E8" w:rsidRPr="00252990" w:rsidRDefault="00F931E8" w:rsidP="00252990">
      <w:pPr>
        <w:spacing w:after="120"/>
        <w:jc w:val="center"/>
        <w:rPr>
          <w:rFonts w:ascii="Palatino" w:hAnsi="Palatino"/>
          <w:color w:val="1E583A"/>
        </w:rPr>
      </w:pPr>
    </w:p>
    <w:p w14:paraId="145CC186" w14:textId="0CDE32DB" w:rsidR="00102AC1" w:rsidRDefault="00F975C3" w:rsidP="00102AC1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912F05">
        <w:rPr>
          <w:rFonts w:ascii="Palatino" w:hAnsi="Palatino"/>
          <w:b/>
          <w:bCs/>
          <w:color w:val="1E583A"/>
          <w:sz w:val="28"/>
          <w:szCs w:val="28"/>
        </w:rPr>
        <w:t>0</w:t>
      </w:r>
      <w:r w:rsidR="00BB7AF9" w:rsidRPr="00DA3EE1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="00BB7AF9" w:rsidRPr="00DA3EE1">
        <w:rPr>
          <w:rFonts w:ascii="Palatino" w:hAnsi="Palatino"/>
          <w:bCs/>
          <w:color w:val="1E583A"/>
          <w:sz w:val="28"/>
          <w:szCs w:val="28"/>
        </w:rPr>
        <w:t xml:space="preserve"> a persona</w:t>
      </w:r>
    </w:p>
    <w:p w14:paraId="3F269751" w14:textId="110A1543" w:rsidR="00BB7AF9" w:rsidRPr="00F22B21" w:rsidRDefault="00196A38" w:rsidP="00102AC1">
      <w:pPr>
        <w:spacing w:line="280" w:lineRule="exact"/>
        <w:jc w:val="center"/>
        <w:rPr>
          <w:rFonts w:ascii="Palatino" w:hAnsi="Palatino"/>
          <w:bCs/>
          <w:color w:val="1E583A"/>
        </w:rPr>
      </w:pPr>
      <w:r w:rsidRPr="00F22B21">
        <w:rPr>
          <w:rFonts w:ascii="Palatino" w:hAnsi="Palatino"/>
          <w:bCs/>
          <w:color w:val="1E583A"/>
        </w:rPr>
        <w:br/>
      </w:r>
      <w:r w:rsidR="00F22B21" w:rsidRPr="00F22B21">
        <w:rPr>
          <w:rFonts w:ascii="Palatino" w:hAnsi="Palatino"/>
          <w:bCs/>
          <w:i/>
          <w:color w:val="1E583A"/>
        </w:rPr>
        <w:t>comprende due</w:t>
      </w:r>
      <w:r w:rsidR="00BB7AF9" w:rsidRPr="00F22B21">
        <w:rPr>
          <w:rFonts w:ascii="Palatino" w:hAnsi="Palatino"/>
          <w:bCs/>
          <w:i/>
          <w:color w:val="1E583A"/>
        </w:rPr>
        <w:t xml:space="preserve"> portate a scelta tra: antipasti, primi e secondi elencati</w:t>
      </w:r>
    </w:p>
    <w:p w14:paraId="57A2B242" w14:textId="59AE4B06" w:rsidR="00BB7AF9" w:rsidRDefault="00BB7AF9" w:rsidP="00393CD7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</w:t>
      </w:r>
    </w:p>
    <w:p w14:paraId="0E80FB47" w14:textId="1AE05087" w:rsidR="00A22C79" w:rsidRDefault="00A22C79" w:rsidP="00393CD7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</w:p>
    <w:p w14:paraId="1F106891" w14:textId="77777777" w:rsidR="00B915DF" w:rsidRPr="00B102A6" w:rsidRDefault="00B915DF" w:rsidP="00B915DF">
      <w:pPr>
        <w:spacing w:line="280" w:lineRule="exact"/>
        <w:jc w:val="center"/>
        <w:rPr>
          <w:rFonts w:ascii="Palatino" w:hAnsi="Palatino"/>
          <w:bCs/>
          <w:color w:val="1E583A"/>
          <w:u w:val="single"/>
        </w:rPr>
      </w:pPr>
      <w:r w:rsidRPr="00B102A6">
        <w:rPr>
          <w:rFonts w:ascii="Palatino" w:hAnsi="Palatino"/>
          <w:b/>
          <w:color w:val="1E583A"/>
          <w:u w:val="single"/>
        </w:rPr>
        <w:t>Dolci del giorno € 3,00:</w:t>
      </w:r>
      <w:r w:rsidRPr="00B102A6">
        <w:rPr>
          <w:rFonts w:ascii="Palatino" w:hAnsi="Palatino"/>
          <w:b/>
          <w:color w:val="1E583A"/>
        </w:rPr>
        <w:t xml:space="preserve"> </w:t>
      </w:r>
      <w:r w:rsidRPr="00B102A6">
        <w:rPr>
          <w:rFonts w:ascii="Palatino" w:hAnsi="Palatino"/>
          <w:bCs/>
          <w:color w:val="1E583A"/>
        </w:rPr>
        <w:t xml:space="preserve">Crostata ai frutti di bosco e albicocca, panna cotta con </w:t>
      </w:r>
      <w:proofErr w:type="spellStart"/>
      <w:r w:rsidRPr="00B102A6">
        <w:rPr>
          <w:rFonts w:ascii="Palatino" w:hAnsi="Palatino"/>
          <w:bCs/>
          <w:color w:val="1E583A"/>
        </w:rPr>
        <w:t>coulis</w:t>
      </w:r>
      <w:proofErr w:type="spellEnd"/>
      <w:r w:rsidRPr="00B102A6">
        <w:rPr>
          <w:rFonts w:ascii="Palatino" w:hAnsi="Palatino"/>
          <w:bCs/>
          <w:color w:val="1E583A"/>
        </w:rPr>
        <w:t xml:space="preserve"> di fragole, torta pesche e amaretti e mousse all’amaretto</w:t>
      </w:r>
    </w:p>
    <w:p w14:paraId="53884BF4" w14:textId="77777777" w:rsidR="00B915DF" w:rsidRDefault="00B915DF" w:rsidP="00B915DF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2ED6C235" w14:textId="77777777" w:rsidR="00B915DF" w:rsidRPr="0069728E" w:rsidRDefault="00B915DF" w:rsidP="00B915DF">
      <w:pPr>
        <w:spacing w:line="320" w:lineRule="exact"/>
        <w:jc w:val="center"/>
        <w:rPr>
          <w:rFonts w:ascii="Palatino" w:hAnsi="Palatino"/>
          <w:b/>
          <w:color w:val="1E583A"/>
          <w:szCs w:val="48"/>
          <w:u w:val="single"/>
        </w:rPr>
      </w:pPr>
      <w:r w:rsidRPr="0069728E">
        <w:rPr>
          <w:rFonts w:ascii="Palatino" w:hAnsi="Palatino"/>
          <w:b/>
          <w:color w:val="1E583A"/>
          <w:szCs w:val="48"/>
          <w:u w:val="single"/>
        </w:rPr>
        <w:t xml:space="preserve">Menù disponibile </w:t>
      </w:r>
      <w:r>
        <w:rPr>
          <w:rFonts w:ascii="Palatino" w:hAnsi="Palatino"/>
          <w:b/>
          <w:color w:val="1E583A"/>
          <w:szCs w:val="48"/>
          <w:u w:val="single"/>
        </w:rPr>
        <w:t>martedì e mercoledì a pranzo e a cena</w:t>
      </w:r>
    </w:p>
    <w:p w14:paraId="40C32B0D" w14:textId="77777777" w:rsidR="0069728E" w:rsidRDefault="0069728E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bookmarkStart w:id="0" w:name="_GoBack"/>
      <w:bookmarkEnd w:id="0"/>
    </w:p>
    <w:p w14:paraId="2648FC7A" w14:textId="3C1D722E" w:rsidR="005B7629" w:rsidRDefault="005B7629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A seconda del mercato alcuni prodotti potrebbero essere abbattuti all’origine</w:t>
      </w:r>
    </w:p>
    <w:p w14:paraId="60D60C3A" w14:textId="08368808" w:rsidR="0025281B" w:rsidRDefault="0025281B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I nostri piatti potrebbero contenere allergeni</w:t>
      </w:r>
    </w:p>
    <w:p w14:paraId="1A06434D" w14:textId="3D619905" w:rsidR="00BB7AF9" w:rsidRDefault="0025281B" w:rsidP="0025281B">
      <w:pPr>
        <w:spacing w:line="280" w:lineRule="exact"/>
        <w:ind w:firstLine="708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Per qualsiasi informazione riguardo ad agenti allergeni rivolgersi al personale di sala</w:t>
      </w:r>
      <w:r w:rsidR="00CD6A8B">
        <w:rPr>
          <w:rFonts w:ascii="Palatino" w:hAnsi="Palatino"/>
          <w:bCs/>
          <w:color w:val="1E583A"/>
          <w:sz w:val="22"/>
          <w:szCs w:val="48"/>
        </w:rPr>
        <w:t xml:space="preserve"> per la </w:t>
      </w:r>
    </w:p>
    <w:p w14:paraId="64383938" w14:textId="16828620" w:rsidR="00CD6A8B" w:rsidRDefault="00CD6A8B" w:rsidP="00CD6A8B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Lista completa</w:t>
      </w:r>
    </w:p>
    <w:p w14:paraId="197B1902" w14:textId="0DFDE4F0" w:rsidR="00BB7AF9" w:rsidRDefault="00BB7AF9" w:rsidP="00BB7AF9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_____________________________________________________________________</w:t>
      </w:r>
    </w:p>
    <w:p w14:paraId="39C98930" w14:textId="77777777" w:rsidR="00BB7AF9" w:rsidRDefault="00BB7AF9" w:rsidP="00BB7AF9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</w:p>
    <w:sectPr w:rsidR="00BB7AF9" w:rsidSect="00EF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9FD5" w14:textId="77777777" w:rsidR="002E02F4" w:rsidRDefault="002E02F4" w:rsidP="00705ED5">
      <w:r>
        <w:separator/>
      </w:r>
    </w:p>
  </w:endnote>
  <w:endnote w:type="continuationSeparator" w:id="0">
    <w:p w14:paraId="42861FB5" w14:textId="77777777" w:rsidR="002E02F4" w:rsidRDefault="002E02F4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1B94" w14:textId="77777777" w:rsidR="003621E6" w:rsidRDefault="00362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A483" w14:textId="77777777" w:rsidR="003621E6" w:rsidRDefault="003621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83FE" w14:textId="77777777" w:rsidR="003621E6" w:rsidRDefault="00362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72C5" w14:textId="77777777" w:rsidR="002E02F4" w:rsidRDefault="002E02F4" w:rsidP="00705ED5">
      <w:r>
        <w:separator/>
      </w:r>
    </w:p>
  </w:footnote>
  <w:footnote w:type="continuationSeparator" w:id="0">
    <w:p w14:paraId="6FFE12B3" w14:textId="77777777" w:rsidR="002E02F4" w:rsidRDefault="002E02F4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0471" w14:textId="41D3325F" w:rsidR="003621E6" w:rsidRDefault="002E02F4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206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3A5D" w14:textId="622DEBA6" w:rsidR="003621E6" w:rsidRDefault="002E02F4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206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36B0" w14:textId="18448E51" w:rsidR="003621E6" w:rsidRDefault="002E02F4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206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D5"/>
    <w:rsid w:val="000408AA"/>
    <w:rsid w:val="00044383"/>
    <w:rsid w:val="00044529"/>
    <w:rsid w:val="00057111"/>
    <w:rsid w:val="00077E68"/>
    <w:rsid w:val="00086404"/>
    <w:rsid w:val="00086DEA"/>
    <w:rsid w:val="00093C41"/>
    <w:rsid w:val="00094339"/>
    <w:rsid w:val="000954A9"/>
    <w:rsid w:val="000A2702"/>
    <w:rsid w:val="000A37B7"/>
    <w:rsid w:val="000A7AB6"/>
    <w:rsid w:val="000B1C2E"/>
    <w:rsid w:val="000B6521"/>
    <w:rsid w:val="000C0254"/>
    <w:rsid w:val="000C6462"/>
    <w:rsid w:val="000D6841"/>
    <w:rsid w:val="000D75BD"/>
    <w:rsid w:val="000E09CC"/>
    <w:rsid w:val="00102AC1"/>
    <w:rsid w:val="00103561"/>
    <w:rsid w:val="00106684"/>
    <w:rsid w:val="001166B7"/>
    <w:rsid w:val="00120BCF"/>
    <w:rsid w:val="00122ED1"/>
    <w:rsid w:val="00125BF3"/>
    <w:rsid w:val="00126B8A"/>
    <w:rsid w:val="00134025"/>
    <w:rsid w:val="00136318"/>
    <w:rsid w:val="00150C20"/>
    <w:rsid w:val="00157A0E"/>
    <w:rsid w:val="001601EB"/>
    <w:rsid w:val="00161C0B"/>
    <w:rsid w:val="00171C80"/>
    <w:rsid w:val="00177BC3"/>
    <w:rsid w:val="001869AE"/>
    <w:rsid w:val="00196A38"/>
    <w:rsid w:val="001B0B09"/>
    <w:rsid w:val="001B7EAA"/>
    <w:rsid w:val="001C5D60"/>
    <w:rsid w:val="001D0E4A"/>
    <w:rsid w:val="001D65EC"/>
    <w:rsid w:val="001D7409"/>
    <w:rsid w:val="001E1516"/>
    <w:rsid w:val="001E39F9"/>
    <w:rsid w:val="002007AC"/>
    <w:rsid w:val="00201BE5"/>
    <w:rsid w:val="002066D5"/>
    <w:rsid w:val="00210666"/>
    <w:rsid w:val="00214428"/>
    <w:rsid w:val="00220D90"/>
    <w:rsid w:val="00223CA4"/>
    <w:rsid w:val="00234565"/>
    <w:rsid w:val="002351C5"/>
    <w:rsid w:val="00235496"/>
    <w:rsid w:val="002428E4"/>
    <w:rsid w:val="0024497F"/>
    <w:rsid w:val="00244EC1"/>
    <w:rsid w:val="0025281B"/>
    <w:rsid w:val="00252990"/>
    <w:rsid w:val="00271417"/>
    <w:rsid w:val="00284414"/>
    <w:rsid w:val="00290BDB"/>
    <w:rsid w:val="002927DA"/>
    <w:rsid w:val="00293F80"/>
    <w:rsid w:val="00295249"/>
    <w:rsid w:val="002A02E9"/>
    <w:rsid w:val="002A20C0"/>
    <w:rsid w:val="002B14B9"/>
    <w:rsid w:val="002C2810"/>
    <w:rsid w:val="002C291F"/>
    <w:rsid w:val="002C2E60"/>
    <w:rsid w:val="002C6040"/>
    <w:rsid w:val="002D2447"/>
    <w:rsid w:val="002D379D"/>
    <w:rsid w:val="002E02F4"/>
    <w:rsid w:val="002E7016"/>
    <w:rsid w:val="002F08E4"/>
    <w:rsid w:val="002F7AC3"/>
    <w:rsid w:val="003016B8"/>
    <w:rsid w:val="00301DEC"/>
    <w:rsid w:val="00301F52"/>
    <w:rsid w:val="00324ECF"/>
    <w:rsid w:val="0032784A"/>
    <w:rsid w:val="003618FE"/>
    <w:rsid w:val="003621E6"/>
    <w:rsid w:val="0036271D"/>
    <w:rsid w:val="0036458E"/>
    <w:rsid w:val="00387274"/>
    <w:rsid w:val="003912AB"/>
    <w:rsid w:val="00393CD7"/>
    <w:rsid w:val="003A15C7"/>
    <w:rsid w:val="003A3225"/>
    <w:rsid w:val="003B2759"/>
    <w:rsid w:val="003C3C5E"/>
    <w:rsid w:val="003C5E0E"/>
    <w:rsid w:val="003D3B6C"/>
    <w:rsid w:val="003D6EE4"/>
    <w:rsid w:val="003E70FA"/>
    <w:rsid w:val="003F00AA"/>
    <w:rsid w:val="003F10C0"/>
    <w:rsid w:val="003F4A8E"/>
    <w:rsid w:val="003F6CB7"/>
    <w:rsid w:val="00400BAE"/>
    <w:rsid w:val="00405B4E"/>
    <w:rsid w:val="0040693C"/>
    <w:rsid w:val="00407863"/>
    <w:rsid w:val="00407D8B"/>
    <w:rsid w:val="00413FA6"/>
    <w:rsid w:val="00417463"/>
    <w:rsid w:val="0042384E"/>
    <w:rsid w:val="004315A0"/>
    <w:rsid w:val="00434344"/>
    <w:rsid w:val="00441183"/>
    <w:rsid w:val="00457F9C"/>
    <w:rsid w:val="00463E61"/>
    <w:rsid w:val="00475A38"/>
    <w:rsid w:val="00477E36"/>
    <w:rsid w:val="00481B7F"/>
    <w:rsid w:val="00493E7E"/>
    <w:rsid w:val="004A64F3"/>
    <w:rsid w:val="004B2920"/>
    <w:rsid w:val="004B2F58"/>
    <w:rsid w:val="004B4A72"/>
    <w:rsid w:val="004C5CA6"/>
    <w:rsid w:val="004D26A5"/>
    <w:rsid w:val="004D5987"/>
    <w:rsid w:val="004E474E"/>
    <w:rsid w:val="004F1028"/>
    <w:rsid w:val="004F5166"/>
    <w:rsid w:val="00500E7A"/>
    <w:rsid w:val="00504039"/>
    <w:rsid w:val="005061B9"/>
    <w:rsid w:val="00507197"/>
    <w:rsid w:val="0050746F"/>
    <w:rsid w:val="005129CA"/>
    <w:rsid w:val="00514DA1"/>
    <w:rsid w:val="00516B56"/>
    <w:rsid w:val="00520306"/>
    <w:rsid w:val="00523C50"/>
    <w:rsid w:val="00532FD4"/>
    <w:rsid w:val="00537E86"/>
    <w:rsid w:val="005416EF"/>
    <w:rsid w:val="00545EC0"/>
    <w:rsid w:val="00552677"/>
    <w:rsid w:val="0055314C"/>
    <w:rsid w:val="0055385E"/>
    <w:rsid w:val="00554843"/>
    <w:rsid w:val="00555DFB"/>
    <w:rsid w:val="00561F7B"/>
    <w:rsid w:val="00574FD2"/>
    <w:rsid w:val="00581817"/>
    <w:rsid w:val="00585329"/>
    <w:rsid w:val="00591EF0"/>
    <w:rsid w:val="00596CAF"/>
    <w:rsid w:val="005A16F4"/>
    <w:rsid w:val="005A2FA7"/>
    <w:rsid w:val="005A5A72"/>
    <w:rsid w:val="005A5DEB"/>
    <w:rsid w:val="005A7536"/>
    <w:rsid w:val="005B07F4"/>
    <w:rsid w:val="005B39A6"/>
    <w:rsid w:val="005B6381"/>
    <w:rsid w:val="005B7629"/>
    <w:rsid w:val="005C6126"/>
    <w:rsid w:val="005C67D9"/>
    <w:rsid w:val="005D0BC6"/>
    <w:rsid w:val="005D26BD"/>
    <w:rsid w:val="005D2BD8"/>
    <w:rsid w:val="005D4328"/>
    <w:rsid w:val="005E3E98"/>
    <w:rsid w:val="005E73B7"/>
    <w:rsid w:val="005E74BE"/>
    <w:rsid w:val="005F0252"/>
    <w:rsid w:val="005F69A6"/>
    <w:rsid w:val="005F6BA4"/>
    <w:rsid w:val="00603BA1"/>
    <w:rsid w:val="006061C2"/>
    <w:rsid w:val="00632BDD"/>
    <w:rsid w:val="006436A3"/>
    <w:rsid w:val="00644859"/>
    <w:rsid w:val="00650521"/>
    <w:rsid w:val="006525F7"/>
    <w:rsid w:val="00654171"/>
    <w:rsid w:val="00655F28"/>
    <w:rsid w:val="00657953"/>
    <w:rsid w:val="00666571"/>
    <w:rsid w:val="00667568"/>
    <w:rsid w:val="00670485"/>
    <w:rsid w:val="00674F5D"/>
    <w:rsid w:val="00680A6B"/>
    <w:rsid w:val="006846BC"/>
    <w:rsid w:val="0068676B"/>
    <w:rsid w:val="00695F00"/>
    <w:rsid w:val="0069728E"/>
    <w:rsid w:val="006A1011"/>
    <w:rsid w:val="006A3F3D"/>
    <w:rsid w:val="006D1473"/>
    <w:rsid w:val="006D3619"/>
    <w:rsid w:val="006D7D96"/>
    <w:rsid w:val="006F22E5"/>
    <w:rsid w:val="006F5518"/>
    <w:rsid w:val="00701981"/>
    <w:rsid w:val="0070548E"/>
    <w:rsid w:val="00705ED5"/>
    <w:rsid w:val="0070600C"/>
    <w:rsid w:val="007066B5"/>
    <w:rsid w:val="0072000D"/>
    <w:rsid w:val="00722C01"/>
    <w:rsid w:val="0072772E"/>
    <w:rsid w:val="007311A3"/>
    <w:rsid w:val="00744545"/>
    <w:rsid w:val="00771F4B"/>
    <w:rsid w:val="00777D0F"/>
    <w:rsid w:val="00781BA1"/>
    <w:rsid w:val="00792763"/>
    <w:rsid w:val="00795541"/>
    <w:rsid w:val="007B2D45"/>
    <w:rsid w:val="007B7C55"/>
    <w:rsid w:val="007C1736"/>
    <w:rsid w:val="007D25EF"/>
    <w:rsid w:val="007D2606"/>
    <w:rsid w:val="007D45E7"/>
    <w:rsid w:val="007E4E12"/>
    <w:rsid w:val="007F08B1"/>
    <w:rsid w:val="007F172E"/>
    <w:rsid w:val="007F3143"/>
    <w:rsid w:val="007F3C60"/>
    <w:rsid w:val="007F4576"/>
    <w:rsid w:val="007F465D"/>
    <w:rsid w:val="007F54E3"/>
    <w:rsid w:val="007F7434"/>
    <w:rsid w:val="008014A4"/>
    <w:rsid w:val="00801CA0"/>
    <w:rsid w:val="00802715"/>
    <w:rsid w:val="0080419B"/>
    <w:rsid w:val="008055D1"/>
    <w:rsid w:val="00807FF6"/>
    <w:rsid w:val="00810CDC"/>
    <w:rsid w:val="008112FD"/>
    <w:rsid w:val="008135DC"/>
    <w:rsid w:val="00814F00"/>
    <w:rsid w:val="00815245"/>
    <w:rsid w:val="008264A0"/>
    <w:rsid w:val="00835134"/>
    <w:rsid w:val="00836F58"/>
    <w:rsid w:val="0084281B"/>
    <w:rsid w:val="00845101"/>
    <w:rsid w:val="008542A8"/>
    <w:rsid w:val="00855C1D"/>
    <w:rsid w:val="00856A73"/>
    <w:rsid w:val="00857D32"/>
    <w:rsid w:val="00860624"/>
    <w:rsid w:val="00863BBC"/>
    <w:rsid w:val="00866A60"/>
    <w:rsid w:val="00866F1A"/>
    <w:rsid w:val="008670DE"/>
    <w:rsid w:val="00873B9A"/>
    <w:rsid w:val="008756BB"/>
    <w:rsid w:val="008900AE"/>
    <w:rsid w:val="008901AA"/>
    <w:rsid w:val="00891040"/>
    <w:rsid w:val="008930BD"/>
    <w:rsid w:val="00897E18"/>
    <w:rsid w:val="008A002A"/>
    <w:rsid w:val="008B3486"/>
    <w:rsid w:val="008B41A0"/>
    <w:rsid w:val="008B7507"/>
    <w:rsid w:val="008C6685"/>
    <w:rsid w:val="008D15FD"/>
    <w:rsid w:val="008D25F4"/>
    <w:rsid w:val="008D2C60"/>
    <w:rsid w:val="008E3228"/>
    <w:rsid w:val="008E3426"/>
    <w:rsid w:val="008F0E23"/>
    <w:rsid w:val="008F74E7"/>
    <w:rsid w:val="00900E9A"/>
    <w:rsid w:val="0090357F"/>
    <w:rsid w:val="00912F05"/>
    <w:rsid w:val="009250D2"/>
    <w:rsid w:val="009337EF"/>
    <w:rsid w:val="00933C04"/>
    <w:rsid w:val="0093551C"/>
    <w:rsid w:val="00935D6B"/>
    <w:rsid w:val="0093676B"/>
    <w:rsid w:val="009369D7"/>
    <w:rsid w:val="009517ED"/>
    <w:rsid w:val="00955A3A"/>
    <w:rsid w:val="00967712"/>
    <w:rsid w:val="00967F0F"/>
    <w:rsid w:val="00971460"/>
    <w:rsid w:val="00974521"/>
    <w:rsid w:val="009769B9"/>
    <w:rsid w:val="00984D26"/>
    <w:rsid w:val="00985B1D"/>
    <w:rsid w:val="009908DD"/>
    <w:rsid w:val="00997FD9"/>
    <w:rsid w:val="009A0277"/>
    <w:rsid w:val="009A1797"/>
    <w:rsid w:val="009A4F9D"/>
    <w:rsid w:val="009A7476"/>
    <w:rsid w:val="009B03E7"/>
    <w:rsid w:val="009B19A4"/>
    <w:rsid w:val="009B26DC"/>
    <w:rsid w:val="009C4034"/>
    <w:rsid w:val="009C437B"/>
    <w:rsid w:val="009C6435"/>
    <w:rsid w:val="009D0546"/>
    <w:rsid w:val="009D1955"/>
    <w:rsid w:val="009D5D30"/>
    <w:rsid w:val="009D6ED0"/>
    <w:rsid w:val="009F125F"/>
    <w:rsid w:val="009F1B12"/>
    <w:rsid w:val="009F61B5"/>
    <w:rsid w:val="00A129E4"/>
    <w:rsid w:val="00A15711"/>
    <w:rsid w:val="00A21E17"/>
    <w:rsid w:val="00A22C79"/>
    <w:rsid w:val="00A24BDF"/>
    <w:rsid w:val="00A30659"/>
    <w:rsid w:val="00A42F02"/>
    <w:rsid w:val="00A43FE7"/>
    <w:rsid w:val="00A468D8"/>
    <w:rsid w:val="00A46EA2"/>
    <w:rsid w:val="00A4770A"/>
    <w:rsid w:val="00A5109E"/>
    <w:rsid w:val="00A55341"/>
    <w:rsid w:val="00A67E63"/>
    <w:rsid w:val="00A70391"/>
    <w:rsid w:val="00A70FE8"/>
    <w:rsid w:val="00A711EB"/>
    <w:rsid w:val="00A8456E"/>
    <w:rsid w:val="00A87955"/>
    <w:rsid w:val="00A91D93"/>
    <w:rsid w:val="00AC271B"/>
    <w:rsid w:val="00AC7242"/>
    <w:rsid w:val="00AD3D47"/>
    <w:rsid w:val="00AF1B0C"/>
    <w:rsid w:val="00AF1CAE"/>
    <w:rsid w:val="00AF705E"/>
    <w:rsid w:val="00B056A8"/>
    <w:rsid w:val="00B12E64"/>
    <w:rsid w:val="00B16812"/>
    <w:rsid w:val="00B174DB"/>
    <w:rsid w:val="00B239F4"/>
    <w:rsid w:val="00B24CF1"/>
    <w:rsid w:val="00B302B2"/>
    <w:rsid w:val="00B37E4A"/>
    <w:rsid w:val="00B46751"/>
    <w:rsid w:val="00B60652"/>
    <w:rsid w:val="00B635CA"/>
    <w:rsid w:val="00B66132"/>
    <w:rsid w:val="00B73D94"/>
    <w:rsid w:val="00B75D1C"/>
    <w:rsid w:val="00B768FE"/>
    <w:rsid w:val="00B83364"/>
    <w:rsid w:val="00B915DF"/>
    <w:rsid w:val="00BA0B6F"/>
    <w:rsid w:val="00BA0CB6"/>
    <w:rsid w:val="00BB14A5"/>
    <w:rsid w:val="00BB7AF9"/>
    <w:rsid w:val="00BC5425"/>
    <w:rsid w:val="00BD01E1"/>
    <w:rsid w:val="00BD0F4C"/>
    <w:rsid w:val="00BD61A0"/>
    <w:rsid w:val="00BE3DB1"/>
    <w:rsid w:val="00BE770C"/>
    <w:rsid w:val="00BF7C78"/>
    <w:rsid w:val="00C01BFE"/>
    <w:rsid w:val="00C1001C"/>
    <w:rsid w:val="00C10357"/>
    <w:rsid w:val="00C20D5C"/>
    <w:rsid w:val="00C25B43"/>
    <w:rsid w:val="00C27D47"/>
    <w:rsid w:val="00C3084D"/>
    <w:rsid w:val="00C30A5C"/>
    <w:rsid w:val="00C438CF"/>
    <w:rsid w:val="00C45B12"/>
    <w:rsid w:val="00C45CC3"/>
    <w:rsid w:val="00C7660F"/>
    <w:rsid w:val="00C87B4E"/>
    <w:rsid w:val="00CA3542"/>
    <w:rsid w:val="00CA78E7"/>
    <w:rsid w:val="00CB3178"/>
    <w:rsid w:val="00CD43B9"/>
    <w:rsid w:val="00CD5A61"/>
    <w:rsid w:val="00CD6A8B"/>
    <w:rsid w:val="00CE4579"/>
    <w:rsid w:val="00CF23EA"/>
    <w:rsid w:val="00CF710C"/>
    <w:rsid w:val="00D03C52"/>
    <w:rsid w:val="00D05355"/>
    <w:rsid w:val="00D0726B"/>
    <w:rsid w:val="00D21DC3"/>
    <w:rsid w:val="00D257C7"/>
    <w:rsid w:val="00D334F8"/>
    <w:rsid w:val="00D35B8C"/>
    <w:rsid w:val="00D456F5"/>
    <w:rsid w:val="00D4729D"/>
    <w:rsid w:val="00D56688"/>
    <w:rsid w:val="00D60FAB"/>
    <w:rsid w:val="00D75D44"/>
    <w:rsid w:val="00D81FB8"/>
    <w:rsid w:val="00D970A4"/>
    <w:rsid w:val="00DA17F4"/>
    <w:rsid w:val="00DA26A9"/>
    <w:rsid w:val="00DA3EE1"/>
    <w:rsid w:val="00DA4651"/>
    <w:rsid w:val="00DB0263"/>
    <w:rsid w:val="00DB0E70"/>
    <w:rsid w:val="00DB29FE"/>
    <w:rsid w:val="00DB4A63"/>
    <w:rsid w:val="00DC7BAE"/>
    <w:rsid w:val="00DD13F4"/>
    <w:rsid w:val="00DD391F"/>
    <w:rsid w:val="00DD418F"/>
    <w:rsid w:val="00DD6618"/>
    <w:rsid w:val="00DE0CC1"/>
    <w:rsid w:val="00DE19BB"/>
    <w:rsid w:val="00DF4F4E"/>
    <w:rsid w:val="00E24908"/>
    <w:rsid w:val="00E25766"/>
    <w:rsid w:val="00E34B51"/>
    <w:rsid w:val="00E35BEF"/>
    <w:rsid w:val="00E377E4"/>
    <w:rsid w:val="00E41C21"/>
    <w:rsid w:val="00E43938"/>
    <w:rsid w:val="00E453F7"/>
    <w:rsid w:val="00E50D8D"/>
    <w:rsid w:val="00E51331"/>
    <w:rsid w:val="00E5664A"/>
    <w:rsid w:val="00E56CC8"/>
    <w:rsid w:val="00E63EF5"/>
    <w:rsid w:val="00E72896"/>
    <w:rsid w:val="00E84716"/>
    <w:rsid w:val="00E85B00"/>
    <w:rsid w:val="00E86F70"/>
    <w:rsid w:val="00E9102A"/>
    <w:rsid w:val="00E92810"/>
    <w:rsid w:val="00E95454"/>
    <w:rsid w:val="00EB30E3"/>
    <w:rsid w:val="00EC4EBB"/>
    <w:rsid w:val="00ED612F"/>
    <w:rsid w:val="00EE04DA"/>
    <w:rsid w:val="00EE3351"/>
    <w:rsid w:val="00EE3E48"/>
    <w:rsid w:val="00EF016A"/>
    <w:rsid w:val="00EF5B5C"/>
    <w:rsid w:val="00F04AA8"/>
    <w:rsid w:val="00F11AC7"/>
    <w:rsid w:val="00F2045C"/>
    <w:rsid w:val="00F22B21"/>
    <w:rsid w:val="00F22BC3"/>
    <w:rsid w:val="00F24324"/>
    <w:rsid w:val="00F27350"/>
    <w:rsid w:val="00F33C18"/>
    <w:rsid w:val="00F3421F"/>
    <w:rsid w:val="00F43F2A"/>
    <w:rsid w:val="00F85457"/>
    <w:rsid w:val="00F931E8"/>
    <w:rsid w:val="00F94EF9"/>
    <w:rsid w:val="00F951F6"/>
    <w:rsid w:val="00F975C3"/>
    <w:rsid w:val="00FA19C8"/>
    <w:rsid w:val="00FA7A47"/>
    <w:rsid w:val="00FA7BC9"/>
    <w:rsid w:val="00FB1FD7"/>
    <w:rsid w:val="00FB292F"/>
    <w:rsid w:val="00FB2D92"/>
    <w:rsid w:val="00FB5CFB"/>
    <w:rsid w:val="00FB6008"/>
    <w:rsid w:val="00FB668E"/>
    <w:rsid w:val="00FC05D5"/>
    <w:rsid w:val="00FC3D71"/>
    <w:rsid w:val="00FC5D5B"/>
    <w:rsid w:val="00FD4B5F"/>
    <w:rsid w:val="00FE003A"/>
    <w:rsid w:val="00FE6217"/>
    <w:rsid w:val="00FE6D0B"/>
    <w:rsid w:val="00FF0852"/>
    <w:rsid w:val="00FF2A57"/>
    <w:rsid w:val="00FF44BF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7B1882A"/>
  <w15:docId w15:val="{F38C0438-4D50-4036-BBF6-B76A310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D128-4F69-4EFD-92FF-26414029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 zorloni</cp:lastModifiedBy>
  <cp:revision>4</cp:revision>
  <cp:lastPrinted>2021-03-09T11:36:00Z</cp:lastPrinted>
  <dcterms:created xsi:type="dcterms:W3CDTF">2021-09-12T15:39:00Z</dcterms:created>
  <dcterms:modified xsi:type="dcterms:W3CDTF">2021-09-12T15:39:00Z</dcterms:modified>
</cp:coreProperties>
</file>